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144B8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  <w:bookmarkStart w:id="0" w:name="_Hlk181627317"/>
      <w:bookmarkEnd w:id="0"/>
    </w:p>
    <w:p w14:paraId="49C64F23" w14:textId="5E981BF9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0C760284" w14:textId="264B3A60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2F0B4619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57D6DB23" w14:textId="7E413D79" w:rsidR="00BB2752" w:rsidRDefault="00BB2752" w:rsidP="00BB2752">
      <w:pPr>
        <w:jc w:val="center"/>
        <w:rPr>
          <w:rFonts w:ascii="Marianne Light" w:eastAsia="Calibri" w:hAnsi="Marianne Light"/>
          <w:noProof/>
          <w:color w:val="000000"/>
          <w:sz w:val="16"/>
          <w:szCs w:val="16"/>
        </w:rPr>
      </w:pPr>
    </w:p>
    <w:p w14:paraId="63374FA3" w14:textId="77777777" w:rsidR="00D16ADE" w:rsidRDefault="00D16ADE" w:rsidP="00BB2752">
      <w:pPr>
        <w:jc w:val="center"/>
        <w:rPr>
          <w:rFonts w:ascii="Marianne Light" w:eastAsia="Calibri" w:hAnsi="Marianne Light"/>
          <w:noProof/>
          <w:color w:val="000000"/>
          <w:sz w:val="16"/>
          <w:szCs w:val="16"/>
        </w:rPr>
      </w:pPr>
    </w:p>
    <w:p w14:paraId="2FB47C66" w14:textId="77777777" w:rsidR="00D16ADE" w:rsidRDefault="00D16ADE" w:rsidP="00BB2752">
      <w:pPr>
        <w:jc w:val="center"/>
        <w:rPr>
          <w:rFonts w:ascii="Marianne Light" w:eastAsia="Calibri" w:hAnsi="Marianne Light"/>
          <w:noProof/>
          <w:color w:val="000000"/>
          <w:sz w:val="16"/>
          <w:szCs w:val="16"/>
        </w:rPr>
      </w:pPr>
    </w:p>
    <w:p w14:paraId="57399571" w14:textId="414AA0AA" w:rsidR="00D16ADE" w:rsidRPr="00D16ADE" w:rsidRDefault="00D16ADE" w:rsidP="00BB2752">
      <w:pPr>
        <w:jc w:val="center"/>
        <w:rPr>
          <w:rFonts w:ascii="Marianne Light" w:hAnsi="Marianne Light" w:cs="Calibri"/>
          <w:szCs w:val="22"/>
        </w:rPr>
      </w:pPr>
      <w:r w:rsidRPr="000A1798">
        <w:rPr>
          <w:noProof/>
        </w:rPr>
        <w:drawing>
          <wp:inline distT="0" distB="0" distL="0" distR="0" wp14:anchorId="3E539A83" wp14:editId="4870B094">
            <wp:extent cx="1333500" cy="1333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1BD5B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1FEA3EA0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78714F8C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2E059C61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20"/>
      </w:tblGrid>
      <w:tr w:rsidR="00BB2752" w:rsidRPr="00D16ADE" w14:paraId="2D059EE2" w14:textId="77777777" w:rsidTr="00595815">
        <w:trPr>
          <w:jc w:val="center"/>
        </w:trPr>
        <w:tc>
          <w:tcPr>
            <w:tcW w:w="9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4D0C15" w14:textId="77777777" w:rsidR="00BB2752" w:rsidRPr="00D16ADE" w:rsidRDefault="00BB2752" w:rsidP="00595815">
            <w:pPr>
              <w:jc w:val="center"/>
              <w:rPr>
                <w:rFonts w:ascii="Marianne Light" w:hAnsi="Marianne Light" w:cs="Calibri"/>
                <w:bCs/>
                <w:sz w:val="44"/>
                <w:szCs w:val="44"/>
              </w:rPr>
            </w:pPr>
          </w:p>
          <w:p w14:paraId="359C598E" w14:textId="735C1C69" w:rsidR="00BB2752" w:rsidRPr="00D16ADE" w:rsidRDefault="00F022FE" w:rsidP="00595815">
            <w:pPr>
              <w:jc w:val="center"/>
              <w:rPr>
                <w:rFonts w:ascii="Marianne Light" w:hAnsi="Marianne Light" w:cs="Calibri"/>
                <w:bCs/>
                <w:sz w:val="44"/>
                <w:szCs w:val="44"/>
              </w:rPr>
            </w:pPr>
            <w:r w:rsidRPr="00D16ADE">
              <w:rPr>
                <w:rFonts w:ascii="Marianne Light" w:hAnsi="Marianne Light" w:cs="Calibri"/>
                <w:bCs/>
                <w:sz w:val="44"/>
                <w:szCs w:val="44"/>
              </w:rPr>
              <w:t xml:space="preserve">CADRE DE </w:t>
            </w:r>
            <w:r w:rsidR="00950D28" w:rsidRPr="00D16ADE">
              <w:rPr>
                <w:rFonts w:ascii="Marianne Light" w:hAnsi="Marianne Light" w:cs="Calibri"/>
                <w:bCs/>
                <w:sz w:val="44"/>
                <w:szCs w:val="44"/>
              </w:rPr>
              <w:t>RÉPONSE</w:t>
            </w:r>
            <w:r w:rsidRPr="00D16ADE">
              <w:rPr>
                <w:rFonts w:ascii="Marianne Light" w:hAnsi="Marianne Light" w:cs="Calibri"/>
                <w:bCs/>
                <w:sz w:val="44"/>
                <w:szCs w:val="44"/>
              </w:rPr>
              <w:t xml:space="preserve"> TECHNIQUE</w:t>
            </w:r>
          </w:p>
          <w:p w14:paraId="47629BF3" w14:textId="77777777" w:rsidR="00BB2752" w:rsidRPr="00D16ADE" w:rsidRDefault="00BB2752" w:rsidP="00595815">
            <w:pPr>
              <w:jc w:val="center"/>
              <w:rPr>
                <w:rFonts w:ascii="Marianne Light" w:hAnsi="Marianne Light" w:cs="Calibri"/>
                <w:bCs/>
                <w:sz w:val="44"/>
                <w:szCs w:val="44"/>
              </w:rPr>
            </w:pPr>
          </w:p>
        </w:tc>
      </w:tr>
    </w:tbl>
    <w:p w14:paraId="4BAD0344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47632643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41BFBB05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7376911F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6F59143C" w14:textId="77777777" w:rsidR="00D16ADE" w:rsidRDefault="00D16ADE" w:rsidP="00D16ADE">
      <w:pPr>
        <w:jc w:val="center"/>
        <w:rPr>
          <w:rFonts w:ascii="Marianne Light" w:hAnsi="Marianne Light" w:cs="Calibri"/>
          <w:b/>
          <w:bCs/>
          <w:sz w:val="30"/>
          <w:szCs w:val="30"/>
        </w:rPr>
      </w:pPr>
      <w:r w:rsidRPr="007E44AC">
        <w:rPr>
          <w:rFonts w:ascii="Marianne Light" w:hAnsi="Marianne Light" w:cs="Calibri"/>
          <w:b/>
          <w:bCs/>
          <w:sz w:val="30"/>
          <w:szCs w:val="30"/>
        </w:rPr>
        <w:fldChar w:fldCharType="begin"/>
      </w:r>
      <w:r w:rsidRPr="007E44AC">
        <w:rPr>
          <w:rFonts w:ascii="Marianne Light" w:hAnsi="Marianne Light" w:cs="Calibri"/>
          <w:b/>
          <w:bCs/>
          <w:sz w:val="30"/>
          <w:szCs w:val="30"/>
        </w:rPr>
        <w:instrText xml:space="preserve"> SEQ CHAPTER \h \r 1</w:instrText>
      </w:r>
      <w:r w:rsidRPr="007E44AC">
        <w:rPr>
          <w:rFonts w:ascii="Marianne Light" w:hAnsi="Marianne Light" w:cs="Calibri"/>
          <w:b/>
          <w:bCs/>
          <w:sz w:val="30"/>
          <w:szCs w:val="30"/>
        </w:rPr>
        <w:fldChar w:fldCharType="end"/>
      </w:r>
      <w:r w:rsidRPr="007E44AC">
        <w:rPr>
          <w:rFonts w:ascii="Marianne Light" w:hAnsi="Marianne Light" w:cs="Calibri"/>
          <w:b/>
          <w:bCs/>
          <w:sz w:val="30"/>
          <w:szCs w:val="30"/>
        </w:rPr>
        <w:t xml:space="preserve">TRAVAUX DE REMPLACEMENT DE COMPAS ET CREMONES ABIMES SUR LES FENÊTRES DU TRIBUNAL JUDICIAIRE </w:t>
      </w:r>
    </w:p>
    <w:p w14:paraId="476A333D" w14:textId="77777777" w:rsidR="00D16ADE" w:rsidRPr="007E44AC" w:rsidRDefault="00D16ADE" w:rsidP="00D16ADE">
      <w:pPr>
        <w:jc w:val="center"/>
        <w:rPr>
          <w:rFonts w:ascii="Marianne Light" w:hAnsi="Marianne Light" w:cs="Calibri"/>
          <w:sz w:val="30"/>
          <w:szCs w:val="30"/>
        </w:rPr>
      </w:pPr>
      <w:r w:rsidRPr="007E44AC">
        <w:rPr>
          <w:rFonts w:ascii="Marianne Light" w:hAnsi="Marianne Light" w:cs="Calibri"/>
          <w:b/>
          <w:bCs/>
          <w:sz w:val="30"/>
          <w:szCs w:val="30"/>
        </w:rPr>
        <w:t>DE CLERMONT-FERRAND</w:t>
      </w:r>
    </w:p>
    <w:p w14:paraId="26AA3817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511970E8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580D5D41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13BF72D0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p w14:paraId="32A45421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20"/>
      </w:tblGrid>
      <w:tr w:rsidR="00BB2752" w:rsidRPr="00D16ADE" w14:paraId="6F01996A" w14:textId="77777777" w:rsidTr="00595815">
        <w:trPr>
          <w:jc w:val="center"/>
        </w:trPr>
        <w:tc>
          <w:tcPr>
            <w:tcW w:w="9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C432A" w14:textId="77777777" w:rsidR="00BB2752" w:rsidRPr="00D16ADE" w:rsidRDefault="00BB2752" w:rsidP="00595815">
            <w:pPr>
              <w:jc w:val="center"/>
              <w:rPr>
                <w:rFonts w:ascii="Marianne Light" w:hAnsi="Marianne Light" w:cs="Calibri"/>
                <w:sz w:val="28"/>
                <w:szCs w:val="28"/>
              </w:rPr>
            </w:pPr>
          </w:p>
          <w:p w14:paraId="53E97F8B" w14:textId="77777777" w:rsidR="00BB2752" w:rsidRPr="00D16ADE" w:rsidRDefault="00BB2752" w:rsidP="00595815">
            <w:pPr>
              <w:jc w:val="center"/>
              <w:rPr>
                <w:rFonts w:ascii="Marianne Light" w:hAnsi="Marianne Light" w:cs="Calibri"/>
                <w:b/>
                <w:sz w:val="28"/>
                <w:szCs w:val="28"/>
              </w:rPr>
            </w:pPr>
            <w:r w:rsidRPr="00D16ADE">
              <w:rPr>
                <w:rFonts w:ascii="Marianne Light" w:hAnsi="Marianne Light" w:cs="Calibri"/>
                <w:b/>
                <w:sz w:val="28"/>
                <w:szCs w:val="28"/>
              </w:rPr>
              <w:t>POUVOIR ADJUDICATEUR :</w:t>
            </w:r>
          </w:p>
          <w:p w14:paraId="3FCED6CE" w14:textId="19E7FF93" w:rsidR="00BB2752" w:rsidRPr="00D16ADE" w:rsidRDefault="00BB2752" w:rsidP="00595815">
            <w:pPr>
              <w:jc w:val="center"/>
              <w:rPr>
                <w:rFonts w:ascii="Marianne Light" w:hAnsi="Marianne Light" w:cs="Calibri"/>
                <w:sz w:val="28"/>
                <w:szCs w:val="28"/>
              </w:rPr>
            </w:pPr>
            <w:r w:rsidRPr="00D16ADE">
              <w:rPr>
                <w:rFonts w:ascii="Marianne Light" w:hAnsi="Marianne Light" w:cs="Calibri"/>
                <w:sz w:val="28"/>
                <w:szCs w:val="28"/>
              </w:rPr>
              <w:fldChar w:fldCharType="begin"/>
            </w:r>
            <w:r w:rsidRPr="00D16ADE">
              <w:rPr>
                <w:rFonts w:ascii="Marianne Light" w:hAnsi="Marianne Light" w:cs="Calibri"/>
                <w:sz w:val="28"/>
                <w:szCs w:val="28"/>
              </w:rPr>
              <w:instrText xml:space="preserve"> SEQ CHAPTER \h \r 1</w:instrText>
            </w:r>
            <w:r w:rsidRPr="00D16ADE">
              <w:rPr>
                <w:rFonts w:ascii="Marianne Light" w:hAnsi="Marianne Light" w:cs="Calibri"/>
                <w:sz w:val="28"/>
                <w:szCs w:val="28"/>
              </w:rPr>
              <w:fldChar w:fldCharType="end"/>
            </w:r>
            <w:r w:rsidRPr="00D16ADE">
              <w:rPr>
                <w:rFonts w:ascii="Marianne Light" w:hAnsi="Marianne Light" w:cs="Calibri"/>
                <w:sz w:val="28"/>
                <w:szCs w:val="28"/>
              </w:rPr>
              <w:t xml:space="preserve">ÉTAT - MINISTÈRE DE LA JUSTICE </w:t>
            </w:r>
            <w:r w:rsidR="00D16ADE">
              <w:rPr>
                <w:rFonts w:ascii="Marianne Light" w:hAnsi="Marianne Light" w:cs="Calibri"/>
                <w:sz w:val="28"/>
                <w:szCs w:val="28"/>
              </w:rPr>
              <w:t>–</w:t>
            </w:r>
            <w:r w:rsidRPr="00D16ADE">
              <w:rPr>
                <w:rFonts w:ascii="Marianne Light" w:hAnsi="Marianne Light" w:cs="Calibri"/>
                <w:sz w:val="28"/>
                <w:szCs w:val="28"/>
              </w:rPr>
              <w:t xml:space="preserve"> </w:t>
            </w:r>
            <w:r w:rsidR="00D16ADE">
              <w:rPr>
                <w:rFonts w:ascii="Marianne Light" w:hAnsi="Marianne Light" w:cs="Calibri"/>
                <w:sz w:val="28"/>
                <w:szCs w:val="28"/>
              </w:rPr>
              <w:t xml:space="preserve">SAR </w:t>
            </w:r>
            <w:r w:rsidRPr="00D16ADE">
              <w:rPr>
                <w:rFonts w:ascii="Marianne Light" w:hAnsi="Marianne Light" w:cs="Calibri"/>
                <w:sz w:val="28"/>
                <w:szCs w:val="28"/>
              </w:rPr>
              <w:t>COUR D’APPEL DE RIOM</w:t>
            </w:r>
          </w:p>
          <w:p w14:paraId="7D137878" w14:textId="77777777" w:rsidR="00BB2752" w:rsidRPr="00D16ADE" w:rsidRDefault="00BB2752" w:rsidP="00595815">
            <w:pPr>
              <w:spacing w:after="120"/>
              <w:jc w:val="center"/>
              <w:rPr>
                <w:rFonts w:ascii="Marianne Light" w:hAnsi="Marianne Light" w:cs="Calibri"/>
                <w:sz w:val="28"/>
                <w:szCs w:val="28"/>
              </w:rPr>
            </w:pPr>
          </w:p>
        </w:tc>
      </w:tr>
    </w:tbl>
    <w:p w14:paraId="2B67613C" w14:textId="77777777" w:rsidR="00BB2752" w:rsidRPr="00D16ADE" w:rsidRDefault="00BB2752" w:rsidP="00BB2752">
      <w:pPr>
        <w:jc w:val="center"/>
        <w:rPr>
          <w:rFonts w:ascii="Marianne Light" w:hAnsi="Marianne Light" w:cs="Calibri"/>
          <w:szCs w:val="20"/>
        </w:rPr>
      </w:pPr>
    </w:p>
    <w:p w14:paraId="499E1D4B" w14:textId="77777777" w:rsidR="00F022FE" w:rsidRPr="00D16ADE" w:rsidRDefault="00BB2752" w:rsidP="00F0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Light" w:hAnsi="Marianne Light" w:cs="Calibri"/>
        </w:rPr>
      </w:pPr>
      <w:r w:rsidRPr="00D16ADE">
        <w:rPr>
          <w:rFonts w:ascii="Marianne Light" w:hAnsi="Marianne Light" w:cs="Calibri"/>
        </w:rPr>
        <w:br w:type="page"/>
      </w:r>
    </w:p>
    <w:p w14:paraId="34EA3995" w14:textId="77777777" w:rsidR="00F022FE" w:rsidRPr="00D16ADE" w:rsidRDefault="00F022FE" w:rsidP="00F022FE">
      <w:pPr>
        <w:jc w:val="center"/>
        <w:rPr>
          <w:rFonts w:ascii="Marianne Light" w:hAnsi="Marianne Light" w:cs="Calibri"/>
        </w:rPr>
      </w:pPr>
    </w:p>
    <w:p w14:paraId="2EBCF49A" w14:textId="77777777" w:rsidR="00F022FE" w:rsidRPr="00D16ADE" w:rsidRDefault="00F022FE" w:rsidP="00F022FE">
      <w:pPr>
        <w:jc w:val="center"/>
        <w:rPr>
          <w:rFonts w:ascii="Marianne Light" w:hAnsi="Marianne Light" w:cs="Calibri"/>
        </w:rPr>
      </w:pPr>
    </w:p>
    <w:p w14:paraId="0B053C46" w14:textId="77777777" w:rsidR="00F022FE" w:rsidRPr="00D16ADE" w:rsidRDefault="00F022FE" w:rsidP="00F022FE">
      <w:pPr>
        <w:jc w:val="center"/>
        <w:rPr>
          <w:rFonts w:ascii="Marianne Light" w:hAnsi="Marianne Light" w:cs="Calibri"/>
        </w:rPr>
      </w:pPr>
    </w:p>
    <w:p w14:paraId="2B078EC2" w14:textId="5512B122" w:rsidR="00F022FE" w:rsidRPr="00D16ADE" w:rsidRDefault="00F022FE" w:rsidP="00F022FE">
      <w:pPr>
        <w:jc w:val="center"/>
        <w:rPr>
          <w:rFonts w:ascii="Marianne Light" w:hAnsi="Marianne Light" w:cs="Calibri"/>
        </w:rPr>
      </w:pPr>
    </w:p>
    <w:p w14:paraId="49223E37" w14:textId="41B9AE27" w:rsidR="00B856B6" w:rsidRPr="00D16ADE" w:rsidRDefault="00B856B6" w:rsidP="00F022FE">
      <w:pPr>
        <w:jc w:val="center"/>
        <w:rPr>
          <w:rFonts w:ascii="Marianne Light" w:hAnsi="Marianne Light" w:cs="Calibri"/>
        </w:rPr>
      </w:pPr>
    </w:p>
    <w:p w14:paraId="0B5AF6C5" w14:textId="3BB9ACEC" w:rsidR="00B856B6" w:rsidRPr="00D16ADE" w:rsidRDefault="00B856B6" w:rsidP="00F022FE">
      <w:pPr>
        <w:jc w:val="center"/>
        <w:rPr>
          <w:rFonts w:ascii="Marianne Light" w:hAnsi="Marianne Light" w:cs="Calibri"/>
        </w:rPr>
      </w:pPr>
    </w:p>
    <w:p w14:paraId="5D2BACE7" w14:textId="6F950B95" w:rsidR="00B856B6" w:rsidRPr="00D16ADE" w:rsidRDefault="00B856B6" w:rsidP="00F022FE">
      <w:pPr>
        <w:jc w:val="center"/>
        <w:rPr>
          <w:rFonts w:ascii="Marianne Light" w:hAnsi="Marianne Light" w:cs="Calibri"/>
        </w:rPr>
      </w:pPr>
    </w:p>
    <w:p w14:paraId="43EA4206" w14:textId="77777777" w:rsidR="00B856B6" w:rsidRPr="00D16ADE" w:rsidRDefault="00B856B6" w:rsidP="00F022FE">
      <w:pPr>
        <w:jc w:val="center"/>
        <w:rPr>
          <w:rFonts w:ascii="Marianne Light" w:hAnsi="Marianne Light" w:cs="Calibri"/>
        </w:rPr>
      </w:pPr>
    </w:p>
    <w:p w14:paraId="7EF5680E" w14:textId="77777777" w:rsidR="00F022FE" w:rsidRPr="00D16ADE" w:rsidRDefault="00F022FE" w:rsidP="00F022FE">
      <w:pPr>
        <w:jc w:val="center"/>
        <w:rPr>
          <w:rFonts w:ascii="Marianne Light" w:hAnsi="Marianne Light" w:cs="Calibri"/>
        </w:rPr>
      </w:pPr>
    </w:p>
    <w:p w14:paraId="2025980D" w14:textId="77777777" w:rsidR="00F022FE" w:rsidRPr="00D16ADE" w:rsidRDefault="00F022FE" w:rsidP="00F022FE">
      <w:pPr>
        <w:jc w:val="center"/>
        <w:rPr>
          <w:rFonts w:ascii="Marianne Light" w:hAnsi="Marianne Light" w:cs="Calibri"/>
        </w:rPr>
      </w:pPr>
    </w:p>
    <w:p w14:paraId="04C9A50E" w14:textId="77777777" w:rsidR="00F022FE" w:rsidRPr="00D16ADE" w:rsidRDefault="00F022FE" w:rsidP="00F022FE">
      <w:pPr>
        <w:jc w:val="center"/>
        <w:rPr>
          <w:rFonts w:ascii="Marianne Light" w:hAnsi="Marianne Light" w:cs="Calibri"/>
        </w:rPr>
      </w:pPr>
    </w:p>
    <w:p w14:paraId="590E2290" w14:textId="5D46EB9C" w:rsidR="00BB2752" w:rsidRPr="00D16ADE" w:rsidRDefault="00F022FE" w:rsidP="00F0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Light" w:hAnsi="Marianne Light" w:cs="Calibri"/>
        </w:rPr>
      </w:pPr>
      <w:r w:rsidRPr="00D16ADE">
        <w:rPr>
          <w:rFonts w:ascii="Marianne Light" w:hAnsi="Marianne Light" w:cs="Calibri"/>
          <w:b/>
          <w:bCs/>
          <w:sz w:val="30"/>
          <w:szCs w:val="30"/>
        </w:rPr>
        <w:t>Note explicative du cadre de réponse</w:t>
      </w:r>
    </w:p>
    <w:p w14:paraId="69F89BF6" w14:textId="7E165235" w:rsidR="00F022FE" w:rsidRPr="00D16ADE" w:rsidRDefault="00F022FE" w:rsidP="00F022FE">
      <w:pPr>
        <w:rPr>
          <w:rFonts w:ascii="Marianne Light" w:hAnsi="Marianne Light"/>
          <w:sz w:val="30"/>
          <w:szCs w:val="30"/>
        </w:rPr>
      </w:pPr>
    </w:p>
    <w:p w14:paraId="395CB05E" w14:textId="33E6DC64" w:rsidR="00F022FE" w:rsidRPr="00D16ADE" w:rsidRDefault="00F022FE" w:rsidP="00F022FE">
      <w:pPr>
        <w:rPr>
          <w:rFonts w:ascii="Marianne Light" w:hAnsi="Marianne Light"/>
          <w:sz w:val="30"/>
          <w:szCs w:val="30"/>
        </w:rPr>
      </w:pPr>
    </w:p>
    <w:p w14:paraId="3AA1C4CA" w14:textId="6B0758C4" w:rsidR="00F022FE" w:rsidRPr="00D16ADE" w:rsidRDefault="00F022FE" w:rsidP="00F022FE">
      <w:pPr>
        <w:rPr>
          <w:rFonts w:ascii="Marianne Light" w:hAnsi="Marianne Light"/>
          <w:sz w:val="30"/>
          <w:szCs w:val="30"/>
        </w:rPr>
      </w:pPr>
    </w:p>
    <w:p w14:paraId="13E539D0" w14:textId="452BC443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  <w:r w:rsidRPr="00D16ADE">
        <w:rPr>
          <w:rFonts w:ascii="Marianne Light" w:hAnsi="Marianne Light" w:cstheme="minorHAnsi"/>
          <w:sz w:val="22"/>
          <w:szCs w:val="22"/>
        </w:rPr>
        <w:t xml:space="preserve">Ce document est le cadre </w:t>
      </w:r>
      <w:r w:rsidR="00932BBB">
        <w:rPr>
          <w:rFonts w:ascii="Marianne Light" w:hAnsi="Marianne Light" w:cstheme="minorHAnsi"/>
          <w:sz w:val="22"/>
          <w:szCs w:val="22"/>
        </w:rPr>
        <w:t>proposé</w:t>
      </w:r>
      <w:r w:rsidRPr="00D16ADE">
        <w:rPr>
          <w:rFonts w:ascii="Marianne Light" w:hAnsi="Marianne Light" w:cstheme="minorHAnsi"/>
          <w:sz w:val="22"/>
          <w:szCs w:val="22"/>
        </w:rPr>
        <w:t xml:space="preserve"> pour la réponse technique des candidats au marché.</w:t>
      </w:r>
    </w:p>
    <w:p w14:paraId="12AF7A8C" w14:textId="70FCFD8F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349859B3" w14:textId="5139FAE0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  <w:r w:rsidRPr="00D16ADE">
        <w:rPr>
          <w:rFonts w:ascii="Marianne Light" w:hAnsi="Marianne Light" w:cstheme="minorHAnsi"/>
          <w:sz w:val="22"/>
          <w:szCs w:val="22"/>
        </w:rPr>
        <w:t>Les paragraphes du présent cadre correspondent aux sous-critères techniques de sélection des offres prévus dans le Règlement de la Consultation.</w:t>
      </w:r>
    </w:p>
    <w:p w14:paraId="385A5544" w14:textId="7C85EF23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3933FEF6" w14:textId="5B2E0B47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  <w:r w:rsidRPr="00D16ADE">
        <w:rPr>
          <w:rFonts w:ascii="Marianne Light" w:hAnsi="Marianne Light" w:cstheme="minorHAnsi"/>
          <w:sz w:val="22"/>
          <w:szCs w:val="22"/>
        </w:rPr>
        <w:t>Dans la colonne « réponse du Candidat », le candidat détaillera obligatoirement son offre technique en réponse aux éléments demandés.</w:t>
      </w:r>
    </w:p>
    <w:p w14:paraId="4719E318" w14:textId="597ACFF7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57890BB3" w14:textId="3F92AB1E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78BB769C" w14:textId="4AC24146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194EE4FC" w14:textId="02B36720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3787E65B" w14:textId="739CFF95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6905F5C1" w14:textId="24B1EC6B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58C78FA6" w14:textId="7ADEB7C8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4D3D63C0" w14:textId="47288C66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799F021D" w14:textId="6421034D" w:rsidR="00F022F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5E46A510" w14:textId="77777777" w:rsidR="00D16ADE" w:rsidRPr="00D16ADE" w:rsidRDefault="00D16ADE" w:rsidP="00F022FE">
      <w:pPr>
        <w:rPr>
          <w:rFonts w:ascii="Marianne Light" w:hAnsi="Marianne Light" w:cstheme="minorHAnsi"/>
          <w:sz w:val="22"/>
          <w:szCs w:val="22"/>
        </w:rPr>
      </w:pPr>
    </w:p>
    <w:p w14:paraId="6188890C" w14:textId="4DFE76A9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361B216A" w14:textId="49DDA830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578A1A9E" w14:textId="682C0FCA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7D66A3E7" w14:textId="65AAC7DB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63C20EF9" w14:textId="26C54E4F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7A59FD18" w14:textId="694F7E19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29A57301" w14:textId="4B39B2BF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7F8B2ADD" w14:textId="18F86C8E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0D693844" w14:textId="18A0306B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546E36B0" w14:textId="2334D229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3C6F28AA" w14:textId="0F77DD53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04726B49" w14:textId="348A707D" w:rsidR="00F022FE" w:rsidRPr="00D16ADE" w:rsidRDefault="00F022FE" w:rsidP="00F022FE">
      <w:pPr>
        <w:rPr>
          <w:rFonts w:ascii="Marianne Light" w:hAnsi="Marianne Light" w:cstheme="minorHAnsi"/>
          <w:sz w:val="22"/>
          <w:szCs w:val="22"/>
        </w:rPr>
      </w:pPr>
    </w:p>
    <w:p w14:paraId="3E0A4241" w14:textId="50C4A07F" w:rsidR="00F022FE" w:rsidRPr="00D16ADE" w:rsidRDefault="00F022F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  <w:r w:rsidRPr="00D16ADE">
        <w:rPr>
          <w:rFonts w:ascii="Marianne Light" w:hAnsi="Marianne Light" w:cstheme="minorHAnsi"/>
          <w:sz w:val="22"/>
          <w:szCs w:val="22"/>
        </w:rPr>
        <w:tab/>
      </w:r>
    </w:p>
    <w:tbl>
      <w:tblPr>
        <w:tblStyle w:val="TableauGrille6Couleur-Accentuation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81"/>
      </w:tblGrid>
      <w:tr w:rsidR="00D16ADE" w:rsidRPr="00D16ADE" w14:paraId="00B1B24F" w14:textId="77777777" w:rsidTr="00D16A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EA788CA" w14:textId="0985360D" w:rsidR="00D16ADE" w:rsidRPr="00D16ADE" w:rsidRDefault="00D16ADE" w:rsidP="00D16ADE">
            <w:pPr>
              <w:tabs>
                <w:tab w:val="left" w:pos="930"/>
              </w:tabs>
              <w:jc w:val="center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lastRenderedPageBreak/>
              <w:t>Descriptions des attentes de l’acheteur</w:t>
            </w:r>
          </w:p>
        </w:tc>
        <w:tc>
          <w:tcPr>
            <w:tcW w:w="5381" w:type="dxa"/>
            <w:vAlign w:val="center"/>
          </w:tcPr>
          <w:p w14:paraId="7C37B899" w14:textId="7745B261" w:rsidR="00D16ADE" w:rsidRPr="00D16ADE" w:rsidRDefault="00D16ADE" w:rsidP="00D16ADE">
            <w:pPr>
              <w:tabs>
                <w:tab w:val="left" w:pos="93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>Réponses du candidat</w:t>
            </w:r>
          </w:p>
        </w:tc>
      </w:tr>
      <w:tr w:rsidR="00D16ADE" w:rsidRPr="00D16ADE" w14:paraId="419B2129" w14:textId="77777777" w:rsidTr="00D16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34228D5F" w14:textId="77777777" w:rsidR="00D16ADE" w:rsidRPr="00D16ADE" w:rsidRDefault="00D16ADE" w:rsidP="00F022FE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  <w:t>Valeur technique</w:t>
            </w:r>
          </w:p>
          <w:p w14:paraId="0EAFDC0D" w14:textId="77777777" w:rsidR="00D16ADE" w:rsidRDefault="00D16ADE" w:rsidP="00F022FE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1DF4AAA8" w14:textId="77777777" w:rsidR="00D16ADE" w:rsidRPr="00D16ADE" w:rsidRDefault="00D16ADE" w:rsidP="00F022FE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>Sous-critère 1</w:t>
            </w:r>
          </w:p>
          <w:p w14:paraId="79D72A4D" w14:textId="77777777" w:rsidR="00D16ADE" w:rsidRPr="00D16ADE" w:rsidRDefault="00D16ADE" w:rsidP="00F022FE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5238CD23" w14:textId="77777777" w:rsidR="00D16ADE" w:rsidRPr="00D16ADE" w:rsidRDefault="00D16ADE" w:rsidP="00F022FE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>Qualité technique de l’offre :</w:t>
            </w:r>
          </w:p>
          <w:p w14:paraId="135EAD6E" w14:textId="77777777" w:rsidR="00D16ADE" w:rsidRDefault="00D16ADE" w:rsidP="00F022FE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329390A5" w14:textId="77777777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bonne compréhension du projet, </w:t>
            </w:r>
          </w:p>
          <w:p w14:paraId="171D6D30" w14:textId="77777777" w:rsidR="00D16ADE" w:rsidRPr="00D16ADE" w:rsidRDefault="00D16ADE" w:rsidP="00D16ADE">
            <w:pPr>
              <w:pStyle w:val="Paragraphedeliste"/>
              <w:tabs>
                <w:tab w:val="left" w:pos="930"/>
              </w:tabs>
              <w:ind w:left="780"/>
              <w:jc w:val="left"/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</w:pPr>
          </w:p>
          <w:p w14:paraId="1FFDC1CB" w14:textId="77777777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qualité des produits proposés (au regard des fiches techniques fournies), </w:t>
            </w:r>
          </w:p>
          <w:p w14:paraId="1AEEA7FD" w14:textId="77777777" w:rsidR="00D16ADE" w:rsidRPr="00D16ADE" w:rsidRDefault="00D16ADE" w:rsidP="00D16ADE">
            <w:p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</w:p>
          <w:p w14:paraId="3C122364" w14:textId="6220D0F9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>dispositions prévues pour intégrer les nouvelles installations dans l’existant</w:t>
            </w:r>
          </w:p>
        </w:tc>
        <w:tc>
          <w:tcPr>
            <w:tcW w:w="5381" w:type="dxa"/>
            <w:vAlign w:val="center"/>
          </w:tcPr>
          <w:p w14:paraId="1EE490FE" w14:textId="3FF21BA2" w:rsidR="00D16ADE" w:rsidRPr="00D16ADE" w:rsidRDefault="00D16ADE" w:rsidP="00F022FE">
            <w:pPr>
              <w:tabs>
                <w:tab w:val="left" w:pos="9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</w:tc>
      </w:tr>
    </w:tbl>
    <w:p w14:paraId="224E0DBE" w14:textId="2771F131" w:rsidR="00F022FE" w:rsidRDefault="00F022F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</w:p>
    <w:p w14:paraId="0FAA3CEA" w14:textId="77777777" w:rsidR="00D16ADE" w:rsidRDefault="00D16AD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</w:p>
    <w:tbl>
      <w:tblPr>
        <w:tblStyle w:val="TableauGrille6Couleur-Accentuation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81"/>
      </w:tblGrid>
      <w:tr w:rsidR="00D16ADE" w:rsidRPr="00D16ADE" w14:paraId="5FDB936F" w14:textId="77777777" w:rsidTr="00260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E39A938" w14:textId="77777777" w:rsidR="00D16ADE" w:rsidRPr="00D16ADE" w:rsidRDefault="00D16ADE" w:rsidP="00260F17">
            <w:pPr>
              <w:tabs>
                <w:tab w:val="left" w:pos="930"/>
              </w:tabs>
              <w:jc w:val="center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lastRenderedPageBreak/>
              <w:t>Descriptions des attentes de l’acheteur</w:t>
            </w:r>
          </w:p>
        </w:tc>
        <w:tc>
          <w:tcPr>
            <w:tcW w:w="5381" w:type="dxa"/>
            <w:vAlign w:val="center"/>
          </w:tcPr>
          <w:p w14:paraId="051DB5FE" w14:textId="77777777" w:rsidR="00D16ADE" w:rsidRPr="00D16ADE" w:rsidRDefault="00D16ADE" w:rsidP="00260F17">
            <w:pPr>
              <w:tabs>
                <w:tab w:val="left" w:pos="93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>Réponses du candidat</w:t>
            </w:r>
          </w:p>
        </w:tc>
      </w:tr>
      <w:tr w:rsidR="00D16ADE" w:rsidRPr="00D16ADE" w14:paraId="4CB1086E" w14:textId="77777777" w:rsidTr="00260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05B3F214" w14:textId="77777777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  <w:t>Valeur technique</w:t>
            </w:r>
          </w:p>
          <w:p w14:paraId="635A9A31" w14:textId="77777777" w:rsid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25DA3B18" w14:textId="1473C7C3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 xml:space="preserve">Sous-critère </w:t>
            </w:r>
            <w:r>
              <w:rPr>
                <w:rFonts w:ascii="Marianne Light" w:hAnsi="Marianne Light" w:cstheme="minorHAnsi"/>
                <w:color w:val="auto"/>
                <w:sz w:val="22"/>
                <w:szCs w:val="22"/>
              </w:rPr>
              <w:t>2</w:t>
            </w:r>
          </w:p>
          <w:p w14:paraId="4019D3C5" w14:textId="77777777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39DE146B" w14:textId="691822D8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>
              <w:rPr>
                <w:rFonts w:ascii="Marianne Light" w:hAnsi="Marianne Light" w:cstheme="minorHAnsi"/>
                <w:color w:val="auto"/>
                <w:sz w:val="22"/>
                <w:szCs w:val="22"/>
              </w:rPr>
              <w:t>Organisation du chantier</w:t>
            </w: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 xml:space="preserve"> :</w:t>
            </w:r>
          </w:p>
          <w:p w14:paraId="17C21D46" w14:textId="77777777" w:rsid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2530D713" w14:textId="77777777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organisation du chantier en site occupé, </w:t>
            </w:r>
          </w:p>
          <w:p w14:paraId="188C9CAE" w14:textId="77777777" w:rsidR="00D16ADE" w:rsidRPr="00D16ADE" w:rsidRDefault="00D16ADE" w:rsidP="00D16ADE">
            <w:pPr>
              <w:pStyle w:val="Paragraphedeliste"/>
              <w:tabs>
                <w:tab w:val="left" w:pos="930"/>
              </w:tabs>
              <w:ind w:left="780"/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</w:p>
          <w:p w14:paraId="6B4F1261" w14:textId="77777777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organisation du chantier pour respecter le planning prévisionnel, </w:t>
            </w:r>
          </w:p>
          <w:p w14:paraId="3666D6C1" w14:textId="77777777" w:rsidR="00D16ADE" w:rsidRPr="00D16ADE" w:rsidRDefault="00D16ADE" w:rsidP="00D16ADE">
            <w:pPr>
              <w:pStyle w:val="Paragraphedeliste"/>
              <w:tabs>
                <w:tab w:val="left" w:pos="930"/>
              </w:tabs>
              <w:ind w:left="780"/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</w:p>
          <w:p w14:paraId="187D971D" w14:textId="77777777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>modalités de protection des zones en fonctionnement et des accès,</w:t>
            </w:r>
          </w:p>
          <w:p w14:paraId="20679E06" w14:textId="77777777" w:rsidR="00D16ADE" w:rsidRPr="00D16ADE" w:rsidRDefault="00D16ADE" w:rsidP="00D16ADE">
            <w:pPr>
              <w:pStyle w:val="Paragraphedeliste"/>
              <w:tabs>
                <w:tab w:val="left" w:pos="930"/>
              </w:tabs>
              <w:ind w:left="780"/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</w:p>
          <w:p w14:paraId="53EC4507" w14:textId="53810A86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 mesures prises pour éviter au maximum les nuisances sur les utilisateurs</w:t>
            </w:r>
          </w:p>
        </w:tc>
        <w:tc>
          <w:tcPr>
            <w:tcW w:w="5381" w:type="dxa"/>
            <w:vAlign w:val="center"/>
          </w:tcPr>
          <w:p w14:paraId="2A20F057" w14:textId="77777777" w:rsidR="00D16ADE" w:rsidRPr="00D16ADE" w:rsidRDefault="00D16ADE" w:rsidP="00260F17">
            <w:pPr>
              <w:tabs>
                <w:tab w:val="left" w:pos="9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</w:tc>
      </w:tr>
    </w:tbl>
    <w:p w14:paraId="54B9FD5D" w14:textId="77777777" w:rsidR="00D16ADE" w:rsidRDefault="00D16AD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</w:p>
    <w:p w14:paraId="7F4C4586" w14:textId="77777777" w:rsidR="00D16ADE" w:rsidRDefault="00D16AD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</w:p>
    <w:tbl>
      <w:tblPr>
        <w:tblStyle w:val="TableauGrille6Couleur-Accentuation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81"/>
      </w:tblGrid>
      <w:tr w:rsidR="00D16ADE" w:rsidRPr="00D16ADE" w14:paraId="42E5350B" w14:textId="77777777" w:rsidTr="00260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37FE354E" w14:textId="77777777" w:rsidR="00D16ADE" w:rsidRPr="00D16ADE" w:rsidRDefault="00D16ADE" w:rsidP="00260F17">
            <w:pPr>
              <w:tabs>
                <w:tab w:val="left" w:pos="930"/>
              </w:tabs>
              <w:jc w:val="center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bookmarkStart w:id="1" w:name="_Hlk220417572"/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lastRenderedPageBreak/>
              <w:t>Descriptions des attentes de l’acheteur</w:t>
            </w:r>
          </w:p>
        </w:tc>
        <w:tc>
          <w:tcPr>
            <w:tcW w:w="5381" w:type="dxa"/>
            <w:vAlign w:val="center"/>
          </w:tcPr>
          <w:p w14:paraId="2E4FB526" w14:textId="77777777" w:rsidR="00D16ADE" w:rsidRPr="00D16ADE" w:rsidRDefault="00D16ADE" w:rsidP="00260F17">
            <w:pPr>
              <w:tabs>
                <w:tab w:val="left" w:pos="93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>Réponses du candidat</w:t>
            </w:r>
          </w:p>
        </w:tc>
      </w:tr>
      <w:tr w:rsidR="00D16ADE" w:rsidRPr="00D16ADE" w14:paraId="56C50BA0" w14:textId="77777777" w:rsidTr="00260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6E30B059" w14:textId="77777777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  <w:t>Valeur technique</w:t>
            </w:r>
          </w:p>
          <w:p w14:paraId="5CEA3FDD" w14:textId="77777777" w:rsid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21A0F31A" w14:textId="07E2D2D7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 xml:space="preserve">Sous-critère </w:t>
            </w:r>
            <w:r>
              <w:rPr>
                <w:rFonts w:ascii="Marianne Light" w:hAnsi="Marianne Light" w:cstheme="minorHAnsi"/>
                <w:color w:val="auto"/>
                <w:sz w:val="22"/>
                <w:szCs w:val="22"/>
              </w:rPr>
              <w:t>3</w:t>
            </w:r>
          </w:p>
          <w:p w14:paraId="369B02EA" w14:textId="77777777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73CB9602" w14:textId="17F875F5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>
              <w:rPr>
                <w:rFonts w:ascii="Marianne Light" w:hAnsi="Marianne Light" w:cstheme="minorHAnsi"/>
                <w:color w:val="auto"/>
                <w:sz w:val="22"/>
                <w:szCs w:val="22"/>
              </w:rPr>
              <w:t>Moyens humains et matériels</w:t>
            </w: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 xml:space="preserve"> :</w:t>
            </w:r>
          </w:p>
          <w:p w14:paraId="6446C41C" w14:textId="77777777" w:rsid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3A6EED2F" w14:textId="77777777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>organisation de l’entreprise, de l’équipe dédiée et organigramme de chantier,</w:t>
            </w:r>
          </w:p>
          <w:p w14:paraId="6D4C4C3F" w14:textId="77777777" w:rsidR="00D16ADE" w:rsidRPr="00D16ADE" w:rsidRDefault="00D16ADE" w:rsidP="00D16ADE">
            <w:pPr>
              <w:pStyle w:val="Paragraphedeliste"/>
              <w:tabs>
                <w:tab w:val="left" w:pos="930"/>
              </w:tabs>
              <w:ind w:left="780"/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</w:p>
          <w:p w14:paraId="1B103602" w14:textId="77777777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CV et qualification des intervenants spécifiques au chantier, </w:t>
            </w:r>
          </w:p>
          <w:p w14:paraId="57F4AEE9" w14:textId="77777777" w:rsidR="00D16ADE" w:rsidRPr="00D16ADE" w:rsidRDefault="00D16ADE" w:rsidP="00D16ADE">
            <w:pPr>
              <w:pStyle w:val="Paragraphedeliste"/>
              <w:rPr>
                <w:rFonts w:ascii="Marianne Light" w:hAnsi="Marianne Light" w:cstheme="minorHAnsi"/>
                <w:sz w:val="22"/>
                <w:szCs w:val="22"/>
              </w:rPr>
            </w:pPr>
          </w:p>
          <w:p w14:paraId="62BE1288" w14:textId="008C4C8C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>m</w:t>
            </w: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odalités déployées pour le suivi et contrôle des prestations, </w:t>
            </w:r>
          </w:p>
          <w:p w14:paraId="30D9E29E" w14:textId="77777777" w:rsidR="00D16ADE" w:rsidRPr="00D16ADE" w:rsidRDefault="00D16ADE" w:rsidP="00D16ADE">
            <w:pPr>
              <w:pStyle w:val="Paragraphedeliste"/>
              <w:rPr>
                <w:rFonts w:ascii="Marianne Light" w:hAnsi="Marianne Light" w:cstheme="minorHAnsi"/>
                <w:sz w:val="22"/>
                <w:szCs w:val="22"/>
              </w:rPr>
            </w:pPr>
          </w:p>
          <w:p w14:paraId="52CBCCED" w14:textId="38547DAD" w:rsidR="00D16ADE" w:rsidRPr="00D16ADE" w:rsidRDefault="00D16ADE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>moyens matériels spécifiques déployés sur le chantier</w:t>
            </w:r>
          </w:p>
        </w:tc>
        <w:tc>
          <w:tcPr>
            <w:tcW w:w="5381" w:type="dxa"/>
            <w:vAlign w:val="center"/>
          </w:tcPr>
          <w:p w14:paraId="6F818480" w14:textId="77777777" w:rsidR="00D16ADE" w:rsidRPr="00D16ADE" w:rsidRDefault="00D16ADE" w:rsidP="00260F17">
            <w:pPr>
              <w:tabs>
                <w:tab w:val="left" w:pos="9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</w:tc>
      </w:tr>
      <w:bookmarkEnd w:id="1"/>
    </w:tbl>
    <w:p w14:paraId="1E3A2731" w14:textId="77777777" w:rsidR="00D16ADE" w:rsidRDefault="00D16AD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</w:p>
    <w:p w14:paraId="21D05023" w14:textId="77777777" w:rsidR="00D16ADE" w:rsidRDefault="00D16AD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</w:p>
    <w:tbl>
      <w:tblPr>
        <w:tblStyle w:val="TableauGrille6Couleur-Accentuation1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81"/>
      </w:tblGrid>
      <w:tr w:rsidR="00D16ADE" w:rsidRPr="00D16ADE" w14:paraId="117A0E1D" w14:textId="77777777" w:rsidTr="00260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102DAD0B" w14:textId="77777777" w:rsidR="00D16ADE" w:rsidRPr="00D16ADE" w:rsidRDefault="00D16ADE" w:rsidP="00260F17">
            <w:pPr>
              <w:tabs>
                <w:tab w:val="left" w:pos="930"/>
              </w:tabs>
              <w:jc w:val="center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lastRenderedPageBreak/>
              <w:t>Descriptions des attentes de l’acheteur</w:t>
            </w:r>
          </w:p>
        </w:tc>
        <w:tc>
          <w:tcPr>
            <w:tcW w:w="5381" w:type="dxa"/>
            <w:vAlign w:val="center"/>
          </w:tcPr>
          <w:p w14:paraId="43543B77" w14:textId="77777777" w:rsidR="00D16ADE" w:rsidRPr="00D16ADE" w:rsidRDefault="00D16ADE" w:rsidP="00260F17">
            <w:pPr>
              <w:tabs>
                <w:tab w:val="left" w:pos="93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>Réponses du candidat</w:t>
            </w:r>
          </w:p>
        </w:tc>
      </w:tr>
      <w:tr w:rsidR="00D16ADE" w:rsidRPr="00D16ADE" w14:paraId="7E5087CB" w14:textId="77777777" w:rsidTr="00260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127C25C3" w14:textId="77777777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  <w:u w:val="single"/>
              </w:rPr>
              <w:t>Valeur technique</w:t>
            </w:r>
          </w:p>
          <w:p w14:paraId="3FC1584C" w14:textId="77777777" w:rsid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776526C2" w14:textId="29161C4C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 xml:space="preserve">Sous-critère </w:t>
            </w:r>
            <w:r>
              <w:rPr>
                <w:rFonts w:ascii="Marianne Light" w:hAnsi="Marianne Light" w:cstheme="minorHAnsi"/>
                <w:color w:val="auto"/>
                <w:sz w:val="22"/>
                <w:szCs w:val="22"/>
              </w:rPr>
              <w:t>4</w:t>
            </w:r>
          </w:p>
          <w:p w14:paraId="7E8CE7CB" w14:textId="77777777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7EA558BE" w14:textId="23CCD9C0" w:rsidR="00D16ADE" w:rsidRP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  <w:r>
              <w:rPr>
                <w:rFonts w:ascii="Marianne Light" w:hAnsi="Marianne Light" w:cstheme="minorHAnsi"/>
                <w:color w:val="auto"/>
                <w:sz w:val="22"/>
                <w:szCs w:val="22"/>
              </w:rPr>
              <w:t>Planning prévisionnel</w:t>
            </w:r>
            <w:r w:rsidRPr="00D16ADE">
              <w:rPr>
                <w:rFonts w:ascii="Marianne Light" w:hAnsi="Marianne Light" w:cstheme="minorHAnsi"/>
                <w:color w:val="auto"/>
                <w:sz w:val="22"/>
                <w:szCs w:val="22"/>
              </w:rPr>
              <w:t xml:space="preserve"> :</w:t>
            </w:r>
          </w:p>
          <w:p w14:paraId="284A76EC" w14:textId="77777777" w:rsidR="00D16ADE" w:rsidRDefault="00D16ADE" w:rsidP="00260F17">
            <w:pPr>
              <w:tabs>
                <w:tab w:val="left" w:pos="930"/>
              </w:tabs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  <w:p w14:paraId="4BB87379" w14:textId="66C85034" w:rsidR="00D16ADE" w:rsidRPr="00D16ADE" w:rsidRDefault="00321337" w:rsidP="00D16ADE">
            <w:pPr>
              <w:pStyle w:val="Paragraphedeliste"/>
              <w:numPr>
                <w:ilvl w:val="0"/>
                <w:numId w:val="3"/>
              </w:numPr>
              <w:tabs>
                <w:tab w:val="left" w:pos="930"/>
              </w:tabs>
              <w:jc w:val="left"/>
              <w:rPr>
                <w:rFonts w:ascii="Marianne Light" w:hAnsi="Marianne Light" w:cstheme="minorHAnsi"/>
                <w:sz w:val="22"/>
                <w:szCs w:val="22"/>
              </w:rPr>
            </w:pPr>
            <w:r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>P</w:t>
            </w:r>
            <w:r w:rsidRPr="00321337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roposition d’un planning prévisionnel de déroulement des opérations </w:t>
            </w:r>
            <w:r w:rsidR="00F64769" w:rsidRPr="00F64769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>tenant compte de la date impérative de réception des travaux fixée au 11 Septembre 2026</w:t>
            </w:r>
            <w:r w:rsidR="00F64769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="00C349B2">
              <w:rPr>
                <w:rFonts w:ascii="Marianne Light" w:hAnsi="Marianne Light" w:cstheme="minorHAnsi"/>
                <w:b w:val="0"/>
                <w:bCs w:val="0"/>
                <w:color w:val="auto"/>
                <w:sz w:val="22"/>
                <w:szCs w:val="22"/>
              </w:rPr>
              <w:t xml:space="preserve">: </w:t>
            </w:r>
            <w:r w:rsidR="00C349B2" w:rsidRPr="00C349B2">
              <w:rPr>
                <w:rFonts w:ascii="Marianne Light" w:hAnsi="Marianne Light" w:cstheme="minorHAnsi"/>
                <w:b w:val="0"/>
                <w:bCs w:val="0"/>
                <w:i/>
                <w:iCs/>
                <w:color w:val="auto"/>
                <w:sz w:val="22"/>
                <w:szCs w:val="22"/>
              </w:rPr>
              <w:t xml:space="preserve">un planning </w:t>
            </w:r>
            <w:r w:rsidR="00F64769">
              <w:rPr>
                <w:rFonts w:ascii="Marianne Light" w:hAnsi="Marianne Light" w:cstheme="minorHAnsi"/>
                <w:b w:val="0"/>
                <w:bCs w:val="0"/>
                <w:i/>
                <w:iCs/>
                <w:color w:val="auto"/>
                <w:sz w:val="22"/>
                <w:szCs w:val="22"/>
              </w:rPr>
              <w:t>doit</w:t>
            </w:r>
            <w:r w:rsidR="00C349B2" w:rsidRPr="00C349B2">
              <w:rPr>
                <w:rFonts w:ascii="Marianne Light" w:hAnsi="Marianne Light" w:cstheme="minorHAnsi"/>
                <w:b w:val="0"/>
                <w:bCs w:val="0"/>
                <w:i/>
                <w:iCs/>
                <w:color w:val="auto"/>
                <w:sz w:val="22"/>
                <w:szCs w:val="22"/>
              </w:rPr>
              <w:t xml:space="preserve"> être joint en complément du mémoire technique</w:t>
            </w:r>
          </w:p>
        </w:tc>
        <w:tc>
          <w:tcPr>
            <w:tcW w:w="5381" w:type="dxa"/>
            <w:vAlign w:val="center"/>
          </w:tcPr>
          <w:p w14:paraId="7E32CF88" w14:textId="77777777" w:rsidR="00D16ADE" w:rsidRPr="00D16ADE" w:rsidRDefault="00D16ADE" w:rsidP="00260F17">
            <w:pPr>
              <w:tabs>
                <w:tab w:val="left" w:pos="93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Light" w:hAnsi="Marianne Light" w:cstheme="minorHAnsi"/>
                <w:color w:val="auto"/>
                <w:sz w:val="22"/>
                <w:szCs w:val="22"/>
              </w:rPr>
            </w:pPr>
          </w:p>
        </w:tc>
      </w:tr>
    </w:tbl>
    <w:p w14:paraId="276806D2" w14:textId="77777777" w:rsidR="00D16ADE" w:rsidRPr="00D16ADE" w:rsidRDefault="00D16ADE" w:rsidP="00F022FE">
      <w:pPr>
        <w:tabs>
          <w:tab w:val="left" w:pos="930"/>
        </w:tabs>
        <w:rPr>
          <w:rFonts w:ascii="Marianne Light" w:hAnsi="Marianne Light" w:cstheme="minorHAnsi"/>
          <w:sz w:val="22"/>
          <w:szCs w:val="22"/>
        </w:rPr>
      </w:pPr>
    </w:p>
    <w:sectPr w:rsidR="00D16ADE" w:rsidRPr="00D16ADE" w:rsidSect="00DF3CBF">
      <w:headerReference w:type="default" r:id="rId9"/>
      <w:footerReference w:type="default" r:id="rId10"/>
      <w:headerReference w:type="first" r:id="rId11"/>
      <w:pgSz w:w="11906" w:h="16838"/>
      <w:pgMar w:top="777" w:right="1417" w:bottom="1417" w:left="1417" w:header="708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6A7C8" w14:textId="77777777" w:rsidR="00BB2752" w:rsidRDefault="00BB2752" w:rsidP="00BB2752">
      <w:r>
        <w:separator/>
      </w:r>
    </w:p>
  </w:endnote>
  <w:endnote w:type="continuationSeparator" w:id="0">
    <w:p w14:paraId="7DB0482F" w14:textId="77777777" w:rsidR="00BB2752" w:rsidRDefault="00BB2752" w:rsidP="00BB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6CDF" w14:textId="77777777" w:rsidR="00BB2752" w:rsidRPr="0092483F" w:rsidRDefault="00BB2752" w:rsidP="00BB2752">
    <w:pPr>
      <w:framePr w:w="958" w:wrap="around" w:vAnchor="text" w:hAnchor="page" w:x="5223" w:y="208"/>
      <w:tabs>
        <w:tab w:val="center" w:pos="4536"/>
        <w:tab w:val="right" w:pos="9072"/>
      </w:tabs>
      <w:rPr>
        <w:rFonts w:ascii="Marianne Light" w:hAnsi="Marianne Light" w:cs="Calibri"/>
        <w:sz w:val="16"/>
        <w:szCs w:val="16"/>
      </w:rPr>
    </w:pPr>
    <w:r w:rsidRPr="0092483F">
      <w:rPr>
        <w:rFonts w:ascii="Marianne Light" w:hAnsi="Marianne Light" w:cs="Calibri"/>
        <w:sz w:val="16"/>
        <w:szCs w:val="16"/>
      </w:rPr>
      <w:fldChar w:fldCharType="begin"/>
    </w:r>
    <w:r w:rsidRPr="0092483F">
      <w:rPr>
        <w:rFonts w:ascii="Marianne Light" w:hAnsi="Marianne Light" w:cs="Calibri"/>
        <w:sz w:val="16"/>
        <w:szCs w:val="16"/>
      </w:rPr>
      <w:instrText xml:space="preserve">PAGE  </w:instrText>
    </w:r>
    <w:r w:rsidRPr="0092483F">
      <w:rPr>
        <w:rFonts w:ascii="Marianne Light" w:hAnsi="Marianne Light" w:cs="Calibri"/>
        <w:sz w:val="16"/>
        <w:szCs w:val="16"/>
      </w:rPr>
      <w:fldChar w:fldCharType="separate"/>
    </w:r>
    <w:r w:rsidRPr="0092483F">
      <w:rPr>
        <w:rFonts w:ascii="Marianne Light" w:hAnsi="Marianne Light" w:cs="Calibri"/>
        <w:sz w:val="16"/>
        <w:szCs w:val="16"/>
      </w:rPr>
      <w:t>10</w:t>
    </w:r>
    <w:r w:rsidRPr="0092483F">
      <w:rPr>
        <w:rFonts w:ascii="Marianne Light" w:hAnsi="Marianne Light" w:cs="Calibri"/>
        <w:sz w:val="16"/>
        <w:szCs w:val="16"/>
      </w:rPr>
      <w:fldChar w:fldCharType="end"/>
    </w:r>
    <w:r w:rsidRPr="0092483F">
      <w:rPr>
        <w:rFonts w:ascii="Marianne Light" w:hAnsi="Marianne Light" w:cs="Calibri"/>
        <w:noProof/>
        <w:sz w:val="16"/>
        <w:szCs w:val="16"/>
      </w:rPr>
      <w:t>/</w:t>
    </w:r>
    <w:r w:rsidRPr="0092483F">
      <w:rPr>
        <w:rFonts w:ascii="Marianne Light" w:hAnsi="Marianne Light" w:cs="Calibri"/>
        <w:noProof/>
        <w:sz w:val="16"/>
        <w:szCs w:val="16"/>
      </w:rPr>
      <w:fldChar w:fldCharType="begin"/>
    </w:r>
    <w:r w:rsidRPr="0092483F">
      <w:rPr>
        <w:rFonts w:ascii="Marianne Light" w:hAnsi="Marianne Light" w:cs="Calibri"/>
        <w:noProof/>
        <w:sz w:val="16"/>
        <w:szCs w:val="16"/>
      </w:rPr>
      <w:instrText xml:space="preserve"> NUMPAGES </w:instrText>
    </w:r>
    <w:r w:rsidRPr="0092483F">
      <w:rPr>
        <w:rFonts w:ascii="Marianne Light" w:hAnsi="Marianne Light" w:cs="Calibri"/>
        <w:noProof/>
        <w:sz w:val="16"/>
        <w:szCs w:val="16"/>
      </w:rPr>
      <w:fldChar w:fldCharType="separate"/>
    </w:r>
    <w:r w:rsidRPr="0092483F">
      <w:rPr>
        <w:rFonts w:ascii="Marianne Light" w:hAnsi="Marianne Light" w:cs="Calibri"/>
        <w:noProof/>
        <w:sz w:val="16"/>
        <w:szCs w:val="16"/>
      </w:rPr>
      <w:t>11</w:t>
    </w:r>
    <w:r w:rsidRPr="0092483F">
      <w:rPr>
        <w:rFonts w:ascii="Marianne Light" w:hAnsi="Marianne Light" w:cs="Calibri"/>
        <w:noProof/>
        <w:sz w:val="16"/>
        <w:szCs w:val="16"/>
      </w:rPr>
      <w:fldChar w:fldCharType="end"/>
    </w:r>
  </w:p>
  <w:p w14:paraId="07EE7072" w14:textId="6A0B95B2" w:rsidR="00BB2752" w:rsidRPr="0092483F" w:rsidRDefault="00F022FE" w:rsidP="00BB2752">
    <w:pPr>
      <w:spacing w:before="20"/>
      <w:ind w:left="20"/>
      <w:rPr>
        <w:rFonts w:ascii="Marianne Light" w:hAnsi="Marianne Light" w:cs="Calibri"/>
        <w:color w:val="323435"/>
        <w:sz w:val="14"/>
      </w:rPr>
    </w:pPr>
    <w:r w:rsidRPr="0092483F">
      <w:rPr>
        <w:rFonts w:ascii="Marianne Light" w:hAnsi="Marianne Light" w:cs="Calibri"/>
        <w:color w:val="323435"/>
        <w:sz w:val="14"/>
      </w:rPr>
      <w:t xml:space="preserve">CADRE </w:t>
    </w:r>
    <w:proofErr w:type="spellStart"/>
    <w:r w:rsidRPr="0092483F">
      <w:rPr>
        <w:rFonts w:ascii="Marianne Light" w:hAnsi="Marianne Light" w:cs="Calibri"/>
        <w:color w:val="323435"/>
        <w:sz w:val="14"/>
      </w:rPr>
      <w:t>REPONSE</w:t>
    </w:r>
    <w:proofErr w:type="spellEnd"/>
    <w:r w:rsidRPr="0092483F">
      <w:rPr>
        <w:rFonts w:ascii="Marianne Light" w:hAnsi="Marianne Light" w:cs="Calibri"/>
        <w:color w:val="323435"/>
        <w:sz w:val="14"/>
      </w:rPr>
      <w:t xml:space="preserve"> TECHNIQUE</w:t>
    </w:r>
  </w:p>
  <w:p w14:paraId="30A378EA" w14:textId="2C6F5AA2" w:rsidR="00BB2752" w:rsidRPr="0092483F" w:rsidRDefault="00D16ADE" w:rsidP="00D16ADE">
    <w:pPr>
      <w:spacing w:before="20"/>
      <w:ind w:left="20"/>
      <w:rPr>
        <w:rFonts w:ascii="Marianne Light" w:hAnsi="Marianne Light" w:cs="Calibri"/>
        <w:color w:val="323435"/>
        <w:sz w:val="14"/>
      </w:rPr>
    </w:pPr>
    <w:r w:rsidRPr="0092483F">
      <w:rPr>
        <w:rFonts w:ascii="Marianne Light" w:hAnsi="Marianne Light" w:cs="Calibri"/>
        <w:color w:val="323435"/>
        <w:sz w:val="14"/>
      </w:rPr>
      <w:t>COMPAS ET CREMONES TJ CLERMONT-FERRAND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B03B4" w14:textId="77777777" w:rsidR="00BB2752" w:rsidRDefault="00BB2752" w:rsidP="00BB2752">
      <w:r>
        <w:separator/>
      </w:r>
    </w:p>
  </w:footnote>
  <w:footnote w:type="continuationSeparator" w:id="0">
    <w:p w14:paraId="589FB203" w14:textId="77777777" w:rsidR="00BB2752" w:rsidRDefault="00BB2752" w:rsidP="00BB2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AECE4" w14:textId="6803ABA8" w:rsidR="00BB2752" w:rsidRDefault="00BB2752" w:rsidP="00BB2752">
    <w:pPr>
      <w:tabs>
        <w:tab w:val="left" w:pos="4770"/>
      </w:tabs>
      <w:rPr>
        <w:rFonts w:ascii="Marianne" w:eastAsia="Calibri" w:hAnsi="Marianne"/>
        <w:b/>
        <w:bCs/>
        <w:sz w:val="24"/>
        <w:lang w:eastAsia="en-US"/>
      </w:rPr>
    </w:pPr>
    <w:r>
      <w:rPr>
        <w:rFonts w:ascii="Marianne" w:eastAsia="Calibri" w:hAnsi="Marianne"/>
        <w:b/>
        <w:bCs/>
        <w:sz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3B56" w14:textId="77777777" w:rsidR="00BB2752" w:rsidRDefault="00BB2752" w:rsidP="00BB2752">
    <w:pPr>
      <w:jc w:val="right"/>
      <w:rPr>
        <w:rFonts w:ascii="Marianne" w:eastAsia="Calibri" w:hAnsi="Marianne"/>
        <w:b/>
        <w:bCs/>
        <w:sz w:val="24"/>
        <w:lang w:eastAsia="en-US"/>
      </w:rPr>
    </w:pPr>
    <w:r w:rsidRPr="00C51990">
      <w:rPr>
        <w:rFonts w:ascii="Marianne" w:eastAsia="Calibri" w:hAnsi="Marianne"/>
        <w:b/>
        <w:bCs/>
        <w:sz w:val="24"/>
        <w:lang w:eastAsia="en-US"/>
      </w:rPr>
      <w:t>C</w:t>
    </w:r>
    <w:r>
      <w:rPr>
        <w:rFonts w:ascii="Marianne" w:eastAsia="Calibri" w:hAnsi="Marianne"/>
        <w:b/>
        <w:bCs/>
        <w:sz w:val="24"/>
        <w:lang w:eastAsia="en-US"/>
      </w:rPr>
      <w:t>OUR D’APPEL DE</w:t>
    </w:r>
    <w:r w:rsidRPr="00C51990">
      <w:rPr>
        <w:rFonts w:ascii="Marianne" w:eastAsia="Calibri" w:hAnsi="Marianne"/>
        <w:b/>
        <w:bCs/>
        <w:sz w:val="24"/>
        <w:lang w:eastAsia="en-US"/>
      </w:rPr>
      <w:t xml:space="preserve"> RIOM</w:t>
    </w:r>
  </w:p>
  <w:p w14:paraId="30F1499B" w14:textId="77777777" w:rsidR="00BB2752" w:rsidRDefault="00BB2752" w:rsidP="00BB2752">
    <w:pPr>
      <w:pStyle w:val="En-tte"/>
    </w:pPr>
    <w:r>
      <w:rPr>
        <w:rFonts w:ascii="Marianne" w:eastAsia="Calibri" w:hAnsi="Marianne"/>
        <w:b/>
        <w:bCs/>
        <w:sz w:val="24"/>
      </w:rPr>
      <w:tab/>
    </w:r>
    <w:r>
      <w:rPr>
        <w:rFonts w:ascii="Marianne" w:eastAsia="Calibri" w:hAnsi="Marianne"/>
        <w:b/>
        <w:bCs/>
        <w:sz w:val="24"/>
      </w:rPr>
      <w:tab/>
    </w:r>
    <w:r w:rsidRPr="00C51990">
      <w:rPr>
        <w:rFonts w:ascii="Marianne" w:eastAsia="Calibri" w:hAnsi="Marianne"/>
        <w:b/>
        <w:bCs/>
        <w:sz w:val="24"/>
      </w:rPr>
      <w:t>S</w:t>
    </w:r>
    <w:r>
      <w:rPr>
        <w:rFonts w:ascii="Marianne" w:eastAsia="Calibri" w:hAnsi="Marianne"/>
        <w:b/>
        <w:bCs/>
        <w:sz w:val="24"/>
      </w:rPr>
      <w:t>ERVICE ADMINISTRATIF RÉGIONAL</w:t>
    </w:r>
  </w:p>
  <w:p w14:paraId="1D10A020" w14:textId="5215B88F" w:rsidR="00BB2752" w:rsidRDefault="00BB2752">
    <w:pPr>
      <w:pStyle w:val="En-tte"/>
    </w:pPr>
    <w:r w:rsidRPr="00C51990">
      <w:rPr>
        <w:rFonts w:ascii="Marianne" w:eastAsia="Calibri" w:hAnsi="Marianne"/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36149167" wp14:editId="03F4D6E3">
          <wp:simplePos x="0" y="0"/>
          <wp:positionH relativeFrom="page">
            <wp:posOffset>213360</wp:posOffset>
          </wp:positionH>
          <wp:positionV relativeFrom="page">
            <wp:posOffset>152400</wp:posOffset>
          </wp:positionV>
          <wp:extent cx="1558290" cy="1246505"/>
          <wp:effectExtent l="0" t="0" r="3810" b="0"/>
          <wp:wrapThrough wrapText="bothSides">
            <wp:wrapPolygon edited="0">
              <wp:start x="0" y="0"/>
              <wp:lineTo x="0" y="21127"/>
              <wp:lineTo x="21389" y="21127"/>
              <wp:lineTo x="21389" y="0"/>
              <wp:lineTo x="0" y="0"/>
            </wp:wrapPolygon>
          </wp:wrapThrough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290" cy="1246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26219"/>
    <w:multiLevelType w:val="hybridMultilevel"/>
    <w:tmpl w:val="4CF0FDE8"/>
    <w:lvl w:ilvl="0" w:tplc="7908C5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07C0A"/>
    <w:multiLevelType w:val="hybridMultilevel"/>
    <w:tmpl w:val="C3AE7904"/>
    <w:lvl w:ilvl="0" w:tplc="F3D8562C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5971E13"/>
    <w:multiLevelType w:val="hybridMultilevel"/>
    <w:tmpl w:val="64462604"/>
    <w:lvl w:ilvl="0" w:tplc="17BC10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444909">
    <w:abstractNumId w:val="2"/>
  </w:num>
  <w:num w:numId="2" w16cid:durableId="279798223">
    <w:abstractNumId w:val="0"/>
  </w:num>
  <w:num w:numId="3" w16cid:durableId="582109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52"/>
    <w:rsid w:val="00010521"/>
    <w:rsid w:val="00070971"/>
    <w:rsid w:val="001F181F"/>
    <w:rsid w:val="00276F73"/>
    <w:rsid w:val="002E217D"/>
    <w:rsid w:val="002F422D"/>
    <w:rsid w:val="00321337"/>
    <w:rsid w:val="0037108C"/>
    <w:rsid w:val="004F74E9"/>
    <w:rsid w:val="005B1FDF"/>
    <w:rsid w:val="006A0ECF"/>
    <w:rsid w:val="008E4A1C"/>
    <w:rsid w:val="0092483F"/>
    <w:rsid w:val="00932BBB"/>
    <w:rsid w:val="00950D28"/>
    <w:rsid w:val="00972A5D"/>
    <w:rsid w:val="009A3C3B"/>
    <w:rsid w:val="00B856B6"/>
    <w:rsid w:val="00BB2752"/>
    <w:rsid w:val="00C33D22"/>
    <w:rsid w:val="00C349B2"/>
    <w:rsid w:val="00D16ADE"/>
    <w:rsid w:val="00D622E4"/>
    <w:rsid w:val="00D713E8"/>
    <w:rsid w:val="00DD12D6"/>
    <w:rsid w:val="00DF3CBF"/>
    <w:rsid w:val="00E21557"/>
    <w:rsid w:val="00F022FE"/>
    <w:rsid w:val="00F64769"/>
    <w:rsid w:val="00F87497"/>
    <w:rsid w:val="00FB72E9"/>
    <w:rsid w:val="00FC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542DE"/>
  <w15:chartTrackingRefBased/>
  <w15:docId w15:val="{571CDF00-0214-4E4F-9B18-35015285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ADE"/>
    <w:pPr>
      <w:spacing w:after="0" w:line="240" w:lineRule="auto"/>
      <w:jc w:val="both"/>
    </w:pPr>
    <w:rPr>
      <w:rFonts w:ascii="Raleway" w:eastAsia="Times New Roman" w:hAnsi="Raleway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275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BB2752"/>
  </w:style>
  <w:style w:type="paragraph" w:styleId="Pieddepage">
    <w:name w:val="footer"/>
    <w:basedOn w:val="Normal"/>
    <w:link w:val="PieddepageCar"/>
    <w:uiPriority w:val="99"/>
    <w:unhideWhenUsed/>
    <w:rsid w:val="00BB275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BB2752"/>
  </w:style>
  <w:style w:type="character" w:customStyle="1" w:styleId="CarCar1">
    <w:name w:val="Car Car1"/>
    <w:rsid w:val="00BB2752"/>
    <w:rPr>
      <w:rFonts w:ascii="Arial" w:hAnsi="Arial" w:cs="Arial"/>
      <w:b/>
      <w:bCs/>
      <w:i/>
      <w:kern w:val="32"/>
      <w:sz w:val="28"/>
      <w:szCs w:val="28"/>
      <w:lang w:val="fr-FR" w:eastAsia="fr-FR" w:bidi="ar-SA"/>
    </w:rPr>
  </w:style>
  <w:style w:type="table" w:styleId="Grilledutableau">
    <w:name w:val="Table Grid"/>
    <w:basedOn w:val="TableauNormal"/>
    <w:uiPriority w:val="39"/>
    <w:rsid w:val="00BB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BB27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tandard">
    <w:name w:val="Standard"/>
    <w:rsid w:val="00F022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fr-FR"/>
    </w:rPr>
  </w:style>
  <w:style w:type="table" w:styleId="TableauGrille4">
    <w:name w:val="Grid Table 4"/>
    <w:basedOn w:val="TableauNormal"/>
    <w:uiPriority w:val="49"/>
    <w:rsid w:val="00F022F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F022F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6Couleur-Accentuation3">
    <w:name w:val="Grid Table 6 Colorful Accent 3"/>
    <w:basedOn w:val="TableauNormal"/>
    <w:uiPriority w:val="51"/>
    <w:rsid w:val="00F022FE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7Couleur">
    <w:name w:val="List Table 7 Colorful"/>
    <w:basedOn w:val="TableauNormal"/>
    <w:uiPriority w:val="52"/>
    <w:rsid w:val="00F022F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F022F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aragraphedeliste">
    <w:name w:val="List Paragraph"/>
    <w:basedOn w:val="Normal"/>
    <w:uiPriority w:val="34"/>
    <w:qFormat/>
    <w:rsid w:val="00D622E4"/>
    <w:pPr>
      <w:ind w:left="720"/>
      <w:contextualSpacing/>
    </w:pPr>
  </w:style>
  <w:style w:type="table" w:styleId="TableauGrille6Couleur-Accentuation1">
    <w:name w:val="Grid Table 6 Colorful Accent 1"/>
    <w:basedOn w:val="TableauNormal"/>
    <w:uiPriority w:val="51"/>
    <w:rsid w:val="00D16ADE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39DF-60A6-46C0-BFDD-7CEA054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6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 Elodie</dc:creator>
  <cp:keywords/>
  <dc:description/>
  <cp:lastModifiedBy>SAMSON Elodie</cp:lastModifiedBy>
  <cp:revision>13</cp:revision>
  <cp:lastPrinted>2024-11-18T10:53:00Z</cp:lastPrinted>
  <dcterms:created xsi:type="dcterms:W3CDTF">2024-11-04T14:38:00Z</dcterms:created>
  <dcterms:modified xsi:type="dcterms:W3CDTF">2026-02-24T13:05:00Z</dcterms:modified>
</cp:coreProperties>
</file>